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43" w:rsidRDefault="00670843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8"/>
          <w:szCs w:val="28"/>
        </w:rPr>
        <w:t>Izvedbeni i operativni nastavni plan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Škola: Medicinska škola u Rijeci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Zanimanje: dentalni tehničar/tehničarka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 predmet: Laboratorijska mobilna protetika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70843" w:rsidRDefault="003D1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Školska godina: </w:t>
      </w:r>
      <w:r w:rsidR="00494535">
        <w:rPr>
          <w:rFonts w:ascii="Verdana" w:hAnsi="Verdana" w:cs="Verdana"/>
          <w:sz w:val="24"/>
          <w:szCs w:val="24"/>
        </w:rPr>
        <w:t>201</w:t>
      </w:r>
      <w:r w:rsidR="00E675CB">
        <w:rPr>
          <w:rFonts w:ascii="Verdana" w:hAnsi="Verdana" w:cs="Verdana"/>
          <w:sz w:val="24"/>
          <w:szCs w:val="24"/>
        </w:rPr>
        <w:t>8/2019.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Razred: III/7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Broj sati tj./god.: 2/70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70843" w:rsidRDefault="003D1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Nastavnik: Tatjana Lovrin</w:t>
      </w:r>
      <w:r w:rsidR="00670843">
        <w:rPr>
          <w:rFonts w:ascii="Verdana" w:hAnsi="Verdana" w:cs="Verdana"/>
          <w:sz w:val="24"/>
          <w:szCs w:val="24"/>
        </w:rPr>
        <w:t>, dr.med.dent.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E5854" w:rsidRDefault="005E5854" w:rsidP="005E5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Odgojno-obrazovni ishodi učenja predmeta:</w:t>
      </w: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0843" w:rsidRDefault="00670843">
      <w:pPr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Strukovni predmet koji učeniku daje uvid u izgubljenu funkciju stomatognatog sustava kao posljedice potpunog gubitka zuba u jednoj ili obje čeljusti. Kroz ovaj predmet učenik će se upoznati s tehnološkim procesima vezanim uz izradu potpune proteze, kao osnovnog terapijskog sredstva za bezubu čeljust.</w:t>
      </w:r>
    </w:p>
    <w:p w:rsidR="008274EF" w:rsidRDefault="008274EF">
      <w:pPr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Verdana" w:hAnsi="Verdana" w:cs="Verdana"/>
          <w:sz w:val="24"/>
          <w:szCs w:val="24"/>
        </w:rPr>
      </w:pPr>
    </w:p>
    <w:p w:rsidR="008274EF" w:rsidRDefault="008274EF">
      <w:pPr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Verdana" w:hAnsi="Verdana" w:cs="Verdana"/>
          <w:sz w:val="24"/>
          <w:szCs w:val="24"/>
        </w:rPr>
      </w:pPr>
    </w:p>
    <w:p w:rsidR="008274EF" w:rsidRDefault="008274EF">
      <w:pPr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Verdana" w:hAnsi="Verdana" w:cs="Verdana"/>
          <w:sz w:val="24"/>
          <w:szCs w:val="24"/>
        </w:rPr>
      </w:pPr>
    </w:p>
    <w:p w:rsidR="008274EF" w:rsidRDefault="008274EF">
      <w:pPr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14184" w:type="dxa"/>
        <w:tblInd w:w="108" w:type="dxa"/>
        <w:tblLayout w:type="fixed"/>
        <w:tblLook w:val="04A0"/>
      </w:tblPr>
      <w:tblGrid>
        <w:gridCol w:w="567"/>
        <w:gridCol w:w="2835"/>
        <w:gridCol w:w="1560"/>
        <w:gridCol w:w="992"/>
        <w:gridCol w:w="1417"/>
        <w:gridCol w:w="1134"/>
        <w:gridCol w:w="1701"/>
        <w:gridCol w:w="1276"/>
        <w:gridCol w:w="803"/>
        <w:gridCol w:w="570"/>
        <w:gridCol w:w="1329"/>
      </w:tblGrid>
      <w:tr w:rsidR="008274EF" w:rsidTr="008274EF">
        <w:tc>
          <w:tcPr>
            <w:tcW w:w="567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 w:rsidRPr="008274EF">
              <w:rPr>
                <w:rFonts w:ascii="Times New Roman" w:hAnsi="Times New Roman"/>
                <w:sz w:val="24"/>
                <w:szCs w:val="24"/>
              </w:rPr>
              <w:lastRenderedPageBreak/>
              <w:t>Broj nast</w:t>
            </w:r>
          </w:p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 w:rsidRPr="008274EF">
              <w:rPr>
                <w:rFonts w:ascii="Times New Roman" w:hAnsi="Times New Roman"/>
                <w:sz w:val="24"/>
                <w:szCs w:val="24"/>
              </w:rPr>
              <w:t>avnog sata</w:t>
            </w:r>
          </w:p>
        </w:tc>
        <w:tc>
          <w:tcPr>
            <w:tcW w:w="2835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nastavne jedinice</w:t>
            </w:r>
          </w:p>
        </w:tc>
        <w:tc>
          <w:tcPr>
            <w:tcW w:w="1560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Ishodi učenja za nastavni predmet</w:t>
            </w:r>
          </w:p>
        </w:tc>
        <w:tc>
          <w:tcPr>
            <w:tcW w:w="992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Nastavne metode i metodički oblici rada</w:t>
            </w:r>
          </w:p>
        </w:tc>
        <w:tc>
          <w:tcPr>
            <w:tcW w:w="1417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Korelacija – veze s drugim nastavnim predmetima</w:t>
            </w:r>
          </w:p>
        </w:tc>
        <w:tc>
          <w:tcPr>
            <w:tcW w:w="1134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Nastavna sredstva i pomagala</w:t>
            </w:r>
          </w:p>
        </w:tc>
        <w:tc>
          <w:tcPr>
            <w:tcW w:w="1701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Materijalni uvjeti rada (instrumenti, alat, uređaj, materijali...)</w:t>
            </w:r>
          </w:p>
        </w:tc>
        <w:tc>
          <w:tcPr>
            <w:tcW w:w="1276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izvođenja nastavnog sata</w:t>
            </w:r>
          </w:p>
        </w:tc>
        <w:tc>
          <w:tcPr>
            <w:tcW w:w="803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sati nastave</w:t>
            </w:r>
          </w:p>
        </w:tc>
        <w:tc>
          <w:tcPr>
            <w:tcW w:w="570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Broj radnog tjedna </w:t>
            </w:r>
          </w:p>
        </w:tc>
        <w:tc>
          <w:tcPr>
            <w:tcW w:w="1329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Napomena (primjedbe, prijedlozi, odnosi se a kompleks ili teme)</w:t>
            </w:r>
          </w:p>
        </w:tc>
      </w:tr>
      <w:tr w:rsidR="008274EF" w:rsidTr="008274EF">
        <w:tc>
          <w:tcPr>
            <w:tcW w:w="567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274EF" w:rsidRDefault="0082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Upoznavanje s nastavnim planom i programom</w:t>
            </w:r>
          </w:p>
        </w:tc>
        <w:tc>
          <w:tcPr>
            <w:tcW w:w="1560" w:type="dxa"/>
            <w:vMerge w:val="restart"/>
          </w:tcPr>
          <w:p w:rsidR="00CF5C15" w:rsidRDefault="00F463F6" w:rsidP="00F463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Definirati pojam potpune proteze. Objasniti faze izrade, ležište, postupke izrade, te materijale za izradu potpune proteze. </w:t>
            </w:r>
          </w:p>
        </w:tc>
        <w:tc>
          <w:tcPr>
            <w:tcW w:w="992" w:type="dxa"/>
            <w:vMerge w:val="restart"/>
          </w:tcPr>
          <w:p w:rsidR="00CF5C15" w:rsidRDefault="00F463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Frontalni, individualni i grupni rad. Metoda usmenog i pismenog izlaganja</w:t>
            </w:r>
          </w:p>
        </w:tc>
        <w:tc>
          <w:tcPr>
            <w:tcW w:w="1417" w:type="dxa"/>
            <w:vMerge w:val="restart"/>
          </w:tcPr>
          <w:p w:rsidR="00CF5C15" w:rsidRDefault="005842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Stomatološka anatomija s gnatologijom. Tehnologija zubotehničkog materijala.</w:t>
            </w:r>
          </w:p>
        </w:tc>
        <w:tc>
          <w:tcPr>
            <w:tcW w:w="1134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Ploča, marker za ploču, predlošci, radni modeli, grafofolije, grafoskop, stručna literatura, prijenosno računalo, projektor </w:t>
            </w:r>
          </w:p>
        </w:tc>
        <w:tc>
          <w:tcPr>
            <w:tcW w:w="1701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Demonstracijski materijal</w:t>
            </w:r>
          </w:p>
        </w:tc>
        <w:tc>
          <w:tcPr>
            <w:tcW w:w="1276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učionica</w:t>
            </w:r>
          </w:p>
        </w:tc>
        <w:tc>
          <w:tcPr>
            <w:tcW w:w="803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Merge w:val="restart"/>
          </w:tcPr>
          <w:p w:rsidR="00CF5C15" w:rsidRDefault="00CF5C15" w:rsidP="002672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Govorna provjera programskih sadržaja. Logično povezivanje nastavnih sadržaj</w:t>
            </w:r>
            <w:r w:rsidR="002672B4">
              <w:rPr>
                <w:rFonts w:ascii="Times New Roman" w:hAnsi="Times New Roman"/>
                <w:sz w:val="24"/>
                <w:szCs w:val="24"/>
              </w:rPr>
              <w:t>a te logično povezivanje teorijskog i praktičnog znanja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usmenim izlaganjem.</w:t>
            </w: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Definicija i zadatak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Postupak izrade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Anatomski otisak i anatomski radni model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Ležište gornje i donje potpune proteze (anatomske formacije – koštana struktura)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Ležište gornje i donje potpune proteze (anatomske formacije – sluzica)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Baza i retencija gornje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Baza i retencija donje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Individualna žlica, priprema anatomskog radnog modela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Individualna žlica, priprema anatomskog radnog modela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Individualna žlica, materijali i postupak izrade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Individualna žlica, postupak izrade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Funkcijski otisak bezube čeljusti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Definitivni radni model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Individualna žlica, materijali i postupak izrade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Anatomska struktura - mišići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Anatomska struktura – mišići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Zagrizna šablona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Zagrizna šablona</w:t>
            </w:r>
          </w:p>
        </w:tc>
        <w:tc>
          <w:tcPr>
            <w:tcW w:w="1560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baze zagrizne šablone i voštanog bedema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Određivanje međučeljusnog odnosa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Određivanje međučeljusnog odnosa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Namještanje radnih modela u artikuator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Namještanje radnih modela u artikuator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 i okluzija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Odabir umjetnih zubi 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Umjetni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Umjetni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Postava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Opća pravila za postavu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Specijalna pravila za postavu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Specijalna pravila za postavu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Postava prednjih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Postava bočnih zubi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Pogreške pri postavi zubi</w:t>
            </w:r>
          </w:p>
        </w:tc>
        <w:tc>
          <w:tcPr>
            <w:tcW w:w="1560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9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Postava zubi kod dizgnatija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Postava zubi kod dizgnatija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Modelacija umjetne gingive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Građanski odgoj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Građanski odgoj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Kivetiranje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Akrilati za proteze i tiskanje akrilata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Polimerizacija akrilata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Oslobađanje proteze iz kivete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Obrada i poliranje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Ispitivanje gotove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 baze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Reparatura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Podlaganje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Imedijatna proteza i subpotpuna proteza</w:t>
            </w:r>
          </w:p>
        </w:tc>
        <w:tc>
          <w:tcPr>
            <w:tcW w:w="1560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9" w:type="dxa"/>
            <w:vMerge w:val="restart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Postupak izrade potpune proteze kod složenih radova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Postupak izrade potpune proteze kod složenih radova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Osnove rada s paralelometrom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Kombinacija zglobne veze s elastičnom retencijom i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Kombinacija zglobne veze s elastičnom retencijom i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Kombinacija implantata i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Kombinacija prečki i potpune proteze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Kombinirani rad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Kombinirani rad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Sistematizacija gradiva i provjera znanja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15" w:rsidTr="008274EF">
        <w:tc>
          <w:tcPr>
            <w:tcW w:w="567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Zaključivanje ocjena</w:t>
            </w:r>
          </w:p>
        </w:tc>
        <w:tc>
          <w:tcPr>
            <w:tcW w:w="1560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CF5C15" w:rsidRDefault="00CF5C15" w:rsidP="000068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9" w:type="dxa"/>
            <w:vMerge/>
          </w:tcPr>
          <w:p w:rsidR="00CF5C15" w:rsidRDefault="00CF5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54" w:rsidRPr="00821899" w:rsidRDefault="005E5854" w:rsidP="005E5854">
      <w:r>
        <w:t xml:space="preserve">Na kraju nastavne godine održat će se </w:t>
      </w:r>
      <w:r w:rsidRPr="005B50A4">
        <w:rPr>
          <w:b/>
        </w:rPr>
        <w:t>evaluacija</w:t>
      </w:r>
      <w:r>
        <w:t xml:space="preserve"> nastave od strane učenika.</w:t>
      </w:r>
    </w:p>
    <w:p w:rsidR="005E5854" w:rsidRDefault="005E5854" w:rsidP="005E5854">
      <w:pPr>
        <w:rPr>
          <w:b/>
        </w:rPr>
      </w:pPr>
      <w:r w:rsidRPr="0038397C">
        <w:rPr>
          <w:b/>
        </w:rPr>
        <w:lastRenderedPageBreak/>
        <w:t>ELEMENTI OCJENJIVANJA:</w:t>
      </w:r>
    </w:p>
    <w:p w:rsidR="005E5854" w:rsidRDefault="005E5854" w:rsidP="005E5854">
      <w:pPr>
        <w:rPr>
          <w:b/>
        </w:rPr>
      </w:pPr>
    </w:p>
    <w:p w:rsidR="005E5854" w:rsidRDefault="005E5854" w:rsidP="005E5854">
      <w:pPr>
        <w:numPr>
          <w:ilvl w:val="0"/>
          <w:numId w:val="3"/>
        </w:numPr>
        <w:spacing w:after="0" w:line="240" w:lineRule="auto"/>
      </w:pPr>
      <w:r>
        <w:t>USVOJENO ZNANJE –usmena i pisana provjera znanja. Poznavanje temeljnih pojmova i stručnog nazivlja</w:t>
      </w:r>
    </w:p>
    <w:p w:rsidR="005E5854" w:rsidRDefault="005E5854" w:rsidP="005E5854">
      <w:pPr>
        <w:numPr>
          <w:ilvl w:val="0"/>
          <w:numId w:val="3"/>
        </w:numPr>
        <w:spacing w:after="0" w:line="240" w:lineRule="auto"/>
      </w:pPr>
      <w:r>
        <w:t>PRIMJENA ZNANJA – razumijevanje pojava i procesa u zdravstvenoj struci, objašnjenje međuodnosa te uzročno-posljedičnih veza, primjena osnovnih znanja i vještina u tumačenju novih primjera i rješavanje problema, primjena etičkih i komunikacijskih načela.</w:t>
      </w:r>
    </w:p>
    <w:p w:rsidR="005E5854" w:rsidRDefault="005E5854" w:rsidP="005E5854"/>
    <w:p w:rsidR="005E5854" w:rsidRPr="00B23B73" w:rsidRDefault="005E5854" w:rsidP="005E5854">
      <w:pPr>
        <w:rPr>
          <w:b/>
        </w:rPr>
      </w:pPr>
      <w:r w:rsidRPr="00B23B73">
        <w:rPr>
          <w:b/>
        </w:rPr>
        <w:t>KRITERIJI OCJENJIVANJA</w:t>
      </w:r>
    </w:p>
    <w:p w:rsidR="005E5854" w:rsidRDefault="005E5854" w:rsidP="005E5854"/>
    <w:p w:rsidR="005E5854" w:rsidRPr="00B23B73" w:rsidRDefault="005E5854" w:rsidP="005E5854">
      <w:pPr>
        <w:ind w:left="708"/>
        <w:rPr>
          <w:rFonts w:ascii="Calibri Light" w:hAnsi="Calibri Light"/>
        </w:rPr>
      </w:pPr>
      <w:r w:rsidRPr="00241609">
        <w:rPr>
          <w:rFonts w:ascii="Calibri Light" w:hAnsi="Calibri Light"/>
          <w:b/>
        </w:rPr>
        <w:t>Odličan (5):</w:t>
      </w:r>
      <w:r w:rsidRPr="00B23B73">
        <w:rPr>
          <w:rFonts w:ascii="Calibri Light" w:hAnsi="Calibri Light"/>
        </w:rPr>
        <w:t xml:space="preserve">  samostalno i cjelovito reproducira gradivo, izdvaja bitno, povezuje sadržaje, samostalno i ispravno zaključuje.</w:t>
      </w:r>
    </w:p>
    <w:p w:rsidR="005E5854" w:rsidRPr="00B23B73" w:rsidRDefault="005E5854" w:rsidP="005E5854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Pisani r</w:t>
      </w:r>
      <w:r>
        <w:rPr>
          <w:rFonts w:ascii="Calibri Light" w:hAnsi="Calibri Light"/>
        </w:rPr>
        <w:t>ad 90</w:t>
      </w:r>
      <w:r w:rsidRPr="00B23B73">
        <w:rPr>
          <w:rFonts w:ascii="Calibri Light" w:hAnsi="Calibri Light"/>
        </w:rPr>
        <w:t xml:space="preserve"> – 100% bodova</w:t>
      </w:r>
    </w:p>
    <w:p w:rsidR="005E5854" w:rsidRPr="00B23B73" w:rsidRDefault="005E5854" w:rsidP="005E5854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Samostalni rad: C</w:t>
      </w:r>
      <w:r w:rsidRPr="00B23B73">
        <w:rPr>
          <w:rFonts w:ascii="Calibri Light" w:hAnsi="Calibri Light"/>
        </w:rPr>
        <w:t>jelovito obrađuje zadan</w:t>
      </w:r>
      <w:r>
        <w:rPr>
          <w:rFonts w:ascii="Calibri Light" w:hAnsi="Calibri Light"/>
        </w:rPr>
        <w:t>u temu, uredan,pregledan. S</w:t>
      </w:r>
      <w:r w:rsidRPr="00B23B73">
        <w:rPr>
          <w:rFonts w:ascii="Calibri Light" w:hAnsi="Calibri Light"/>
        </w:rPr>
        <w:t xml:space="preserve">amostalno izlaže, rijetko koristi bilješke i koristi dodatnu  </w:t>
      </w:r>
      <w:r>
        <w:rPr>
          <w:rFonts w:ascii="Calibri Light" w:hAnsi="Calibri Light"/>
        </w:rPr>
        <w:t>opremu</w:t>
      </w:r>
      <w:r w:rsidRPr="00B23B73">
        <w:rPr>
          <w:rFonts w:ascii="Calibri Light" w:hAnsi="Calibri Light"/>
        </w:rPr>
        <w:t xml:space="preserve">      .                        </w:t>
      </w:r>
      <w:r>
        <w:rPr>
          <w:rFonts w:ascii="Calibri Light" w:hAnsi="Calibri Light"/>
        </w:rPr>
        <w:t xml:space="preserve">                         </w:t>
      </w:r>
    </w:p>
    <w:p w:rsidR="005E5854" w:rsidRDefault="005E5854" w:rsidP="005E5854">
      <w:pPr>
        <w:rPr>
          <w:rFonts w:ascii="Calibri Light" w:hAnsi="Calibri Light"/>
          <w:b/>
        </w:rPr>
      </w:pPr>
      <w:r w:rsidRPr="00B23B73">
        <w:rPr>
          <w:rFonts w:ascii="Calibri Light" w:hAnsi="Calibri Light"/>
        </w:rPr>
        <w:t xml:space="preserve">                                      Aktivnost: Pozorno prati, sustavno vodi bilješke, sudjeluje u diskusiji, pomaže ostalim učenic</w:t>
      </w:r>
      <w:r>
        <w:rPr>
          <w:rFonts w:ascii="Calibri Light" w:hAnsi="Calibri Light"/>
        </w:rPr>
        <w:t xml:space="preserve">ima, redovito nosi pribor </w:t>
      </w:r>
      <w:r w:rsidRPr="00B23B73">
        <w:rPr>
          <w:rFonts w:ascii="Calibri Light" w:hAnsi="Calibri Light"/>
        </w:rPr>
        <w:t xml:space="preserve"> i piše domaće uratke.</w:t>
      </w:r>
      <w:r>
        <w:rPr>
          <w:rFonts w:ascii="Calibri Light" w:hAnsi="Calibri Light"/>
        </w:rPr>
        <w:t xml:space="preserve">         </w:t>
      </w:r>
      <w:r w:rsidRPr="00241609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      </w:t>
      </w:r>
    </w:p>
    <w:p w:rsidR="005E5854" w:rsidRPr="00B23B73" w:rsidRDefault="005E5854" w:rsidP="005E5854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</w:t>
      </w:r>
      <w:r w:rsidRPr="00241609">
        <w:rPr>
          <w:rFonts w:ascii="Calibri Light" w:hAnsi="Calibri Light"/>
          <w:b/>
        </w:rPr>
        <w:t>Vrlo dobar(4):</w:t>
      </w:r>
      <w:r w:rsidRPr="00B23B73">
        <w:rPr>
          <w:rFonts w:ascii="Calibri Light" w:hAnsi="Calibri Light"/>
        </w:rPr>
        <w:t xml:space="preserve"> samostalno i cjelovito reproducira gradivo. Uz vođenje nastavnika izdvaja bitno, povezuje sadržaje i dolazi do zaključka.</w:t>
      </w:r>
    </w:p>
    <w:p w:rsidR="005E5854" w:rsidRPr="00B23B73" w:rsidRDefault="005E5854" w:rsidP="005E5854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 xml:space="preserve">                   Pisani rad 75-89</w:t>
      </w:r>
      <w:r w:rsidRPr="00B23B73">
        <w:rPr>
          <w:rFonts w:ascii="Calibri Light" w:hAnsi="Calibri Light"/>
        </w:rPr>
        <w:t xml:space="preserve"> % bodova</w:t>
      </w:r>
    </w:p>
    <w:p w:rsidR="005E5854" w:rsidRPr="00B23B73" w:rsidRDefault="005E5854" w:rsidP="005E5854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5E5854" w:rsidRPr="00B23B73" w:rsidRDefault="005E5854" w:rsidP="005E5854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</w:t>
      </w:r>
      <w:r w:rsidRPr="00241609">
        <w:rPr>
          <w:rFonts w:ascii="Calibri Light" w:hAnsi="Calibri Light"/>
          <w:b/>
        </w:rPr>
        <w:t xml:space="preserve"> Dobar (3):</w:t>
      </w:r>
      <w:r w:rsidRPr="00B23B73">
        <w:rPr>
          <w:rFonts w:ascii="Calibri Light" w:hAnsi="Calibri Light"/>
        </w:rPr>
        <w:t xml:space="preserve"> Samostalno i korektno reproducira gradivo. </w:t>
      </w:r>
    </w:p>
    <w:p w:rsidR="005E5854" w:rsidRPr="00B23B73" w:rsidRDefault="005E5854" w:rsidP="005E5854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 xml:space="preserve">                  Pisani rad: 60-74</w:t>
      </w:r>
      <w:r w:rsidRPr="00B23B73">
        <w:rPr>
          <w:rFonts w:ascii="Calibri Light" w:hAnsi="Calibri Light"/>
        </w:rPr>
        <w:t>% bodova.</w:t>
      </w:r>
    </w:p>
    <w:p w:rsidR="005E5854" w:rsidRDefault="005E5854" w:rsidP="005E5854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5E5854" w:rsidRPr="00B23B73" w:rsidRDefault="005E5854" w:rsidP="005E5854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Pr="00241609">
        <w:rPr>
          <w:rFonts w:ascii="Calibri Light" w:hAnsi="Calibri Light"/>
          <w:b/>
        </w:rPr>
        <w:t xml:space="preserve"> Dovoljan(2):</w:t>
      </w:r>
      <w:r w:rsidRPr="00B23B73">
        <w:rPr>
          <w:rFonts w:ascii="Calibri Light" w:hAnsi="Calibri Light"/>
        </w:rPr>
        <w:t xml:space="preserve"> Uz vođenje nastavnika može objasniti osnovne pojmove.</w:t>
      </w:r>
    </w:p>
    <w:p w:rsidR="005E5854" w:rsidRPr="00B23B73" w:rsidRDefault="005E5854" w:rsidP="005E5854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 xml:space="preserve">               Pisani rad: 50-59</w:t>
      </w:r>
      <w:r w:rsidRPr="00B23B73">
        <w:rPr>
          <w:rFonts w:ascii="Calibri Light" w:hAnsi="Calibri Light"/>
        </w:rPr>
        <w:t>% bodova.</w:t>
      </w:r>
    </w:p>
    <w:p w:rsidR="005E5854" w:rsidRPr="00B23B73" w:rsidRDefault="005E5854" w:rsidP="005E5854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Pr="00B23B73">
        <w:rPr>
          <w:rFonts w:ascii="Calibri Light" w:hAnsi="Calibri Light"/>
        </w:rPr>
        <w:t xml:space="preserve">                                   Samostalni rad: Rad manjim dijelom obrađuje zadanu temu, neuredan</w:t>
      </w:r>
      <w:r>
        <w:rPr>
          <w:rFonts w:ascii="Calibri Light" w:hAnsi="Calibri Light"/>
        </w:rPr>
        <w:t xml:space="preserve"> i nepregledan, učenik čita rad</w:t>
      </w:r>
    </w:p>
    <w:p w:rsidR="005E5854" w:rsidRPr="00241609" w:rsidRDefault="005E5854" w:rsidP="005E5854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</w:t>
      </w:r>
    </w:p>
    <w:p w:rsidR="005E5854" w:rsidRDefault="005E5854" w:rsidP="005E5854">
      <w:r>
        <w:lastRenderedPageBreak/>
        <w:t>Literatura za nastavnika:</w:t>
      </w:r>
    </w:p>
    <w:p w:rsidR="005E5854" w:rsidRDefault="005E5854" w:rsidP="005E5854">
      <w:pPr>
        <w:ind w:left="720"/>
      </w:pP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Suvin M.: Biološki temelji – totalna proteza</w:t>
      </w: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Suvin M.: Parcijalna proteza</w:t>
      </w: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Suvin M.: Okluzija</w:t>
      </w: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Kosovel Z., Suvin, Nikšić: Materijali u stomatološkoj protetici</w:t>
      </w: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Grupa autora: Stomatološki leksiko, Globus, Zagreb</w:t>
      </w: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Lapter V.: Ortodoncija za praktičara</w:t>
      </w: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Told: Anatomski atlas</w:t>
      </w:r>
    </w:p>
    <w:p w:rsidR="005E5854" w:rsidRDefault="005E5854" w:rsidP="005E5854">
      <w:pPr>
        <w:numPr>
          <w:ilvl w:val="1"/>
          <w:numId w:val="3"/>
        </w:numPr>
        <w:spacing w:after="0" w:line="240" w:lineRule="auto"/>
      </w:pPr>
      <w:r>
        <w:t>Kraljević K.: Anatomija i fiziologija okluzije, Globus, Zagreb</w:t>
      </w:r>
    </w:p>
    <w:p w:rsidR="005E5854" w:rsidRPr="007D6357" w:rsidRDefault="005E5854" w:rsidP="005E5854">
      <w:pPr>
        <w:numPr>
          <w:ilvl w:val="1"/>
          <w:numId w:val="3"/>
        </w:numPr>
        <w:spacing w:after="0" w:line="240" w:lineRule="auto"/>
      </w:pPr>
      <w:r>
        <w:t>Rešetar B.: Potpuna proteza</w:t>
      </w:r>
    </w:p>
    <w:p w:rsidR="005E5854" w:rsidRPr="00EE7B19" w:rsidRDefault="005E5854" w:rsidP="005E5854">
      <w:pPr>
        <w:spacing w:after="0" w:line="240" w:lineRule="auto"/>
        <w:ind w:left="1440"/>
      </w:pPr>
    </w:p>
    <w:p w:rsidR="005E5854" w:rsidRPr="007D6357" w:rsidRDefault="005E5854" w:rsidP="005E5854">
      <w:pPr>
        <w:spacing w:after="0" w:line="240" w:lineRule="auto"/>
        <w:ind w:left="1440"/>
      </w:pPr>
    </w:p>
    <w:p w:rsidR="005E5854" w:rsidRPr="00241609" w:rsidRDefault="005E5854" w:rsidP="005E5854">
      <w:pPr>
        <w:numPr>
          <w:ilvl w:val="0"/>
          <w:numId w:val="3"/>
        </w:numPr>
        <w:spacing w:after="0" w:line="240" w:lineRule="auto"/>
      </w:pPr>
      <w:r>
        <w:rPr>
          <w:lang w:val="en-US"/>
        </w:rPr>
        <w:t>Preporuka literature za učenike prema katalogu obveznih udžbenika MZOŠ</w:t>
      </w:r>
    </w:p>
    <w:p w:rsidR="005E5854" w:rsidRDefault="005E5854" w:rsidP="005E585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8274EF" w:rsidRDefault="008274EF">
      <w:pPr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Times New Roman" w:hAnsi="Times New Roman"/>
          <w:sz w:val="24"/>
          <w:szCs w:val="24"/>
        </w:rPr>
      </w:pPr>
    </w:p>
    <w:sectPr w:rsidR="008274EF" w:rsidSect="008274EF">
      <w:pgSz w:w="16840" w:h="11900" w:orient="landscape"/>
      <w:pgMar w:top="1126" w:right="1860" w:bottom="737" w:left="1140" w:header="720" w:footer="720" w:gutter="0"/>
      <w:cols w:space="720" w:equalWidth="0">
        <w:col w:w="13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A2" w:rsidRDefault="004D70A2" w:rsidP="0089244B">
      <w:pPr>
        <w:spacing w:after="0" w:line="240" w:lineRule="auto"/>
      </w:pPr>
      <w:r>
        <w:separator/>
      </w:r>
    </w:p>
  </w:endnote>
  <w:endnote w:type="continuationSeparator" w:id="1">
    <w:p w:rsidR="004D70A2" w:rsidRDefault="004D70A2" w:rsidP="0089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A2" w:rsidRDefault="004D70A2" w:rsidP="0089244B">
      <w:pPr>
        <w:spacing w:after="0" w:line="240" w:lineRule="auto"/>
      </w:pPr>
      <w:r>
        <w:separator/>
      </w:r>
    </w:p>
  </w:footnote>
  <w:footnote w:type="continuationSeparator" w:id="1">
    <w:p w:rsidR="004D70A2" w:rsidRDefault="004D70A2" w:rsidP="0089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17890"/>
    <w:multiLevelType w:val="hybridMultilevel"/>
    <w:tmpl w:val="FD80D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94AF1"/>
    <w:rsid w:val="000C18F3"/>
    <w:rsid w:val="0013292F"/>
    <w:rsid w:val="00153629"/>
    <w:rsid w:val="00225BAC"/>
    <w:rsid w:val="002549B7"/>
    <w:rsid w:val="002672B4"/>
    <w:rsid w:val="002736CE"/>
    <w:rsid w:val="002B26CE"/>
    <w:rsid w:val="003B6A6E"/>
    <w:rsid w:val="003D1EEE"/>
    <w:rsid w:val="004629CA"/>
    <w:rsid w:val="00494535"/>
    <w:rsid w:val="004D70A2"/>
    <w:rsid w:val="0058424F"/>
    <w:rsid w:val="005E5854"/>
    <w:rsid w:val="00670843"/>
    <w:rsid w:val="006E062D"/>
    <w:rsid w:val="008274EF"/>
    <w:rsid w:val="0089244B"/>
    <w:rsid w:val="00894AF1"/>
    <w:rsid w:val="00953D61"/>
    <w:rsid w:val="00BF3CE6"/>
    <w:rsid w:val="00CF5C15"/>
    <w:rsid w:val="00E44FBA"/>
    <w:rsid w:val="00E675CB"/>
    <w:rsid w:val="00EF0A51"/>
    <w:rsid w:val="00F463F6"/>
    <w:rsid w:val="00F726C6"/>
    <w:rsid w:val="00F8358E"/>
    <w:rsid w:val="00FE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44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44B"/>
    <w:rPr>
      <w:sz w:val="22"/>
      <w:szCs w:val="22"/>
    </w:rPr>
  </w:style>
  <w:style w:type="table" w:styleId="TableGrid">
    <w:name w:val="Table Grid"/>
    <w:basedOn w:val="TableNormal"/>
    <w:uiPriority w:val="39"/>
    <w:rsid w:val="008274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2018-09-04T17:24:00Z</dcterms:created>
  <dcterms:modified xsi:type="dcterms:W3CDTF">2018-09-04T17:24:00Z</dcterms:modified>
</cp:coreProperties>
</file>